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9D8FB" w14:textId="51937482" w:rsidR="005C5EB6" w:rsidRPr="005C5EB6" w:rsidRDefault="005C5EB6" w:rsidP="005C5EB6">
      <w:pPr>
        <w:rPr>
          <w:rFonts w:ascii="Times New Roman" w:hAnsi="Times New Roman" w:cs="Times New Roman"/>
          <w:b/>
          <w:bCs/>
          <w:lang w:val="sr-Latn-RS"/>
        </w:rPr>
      </w:pPr>
      <w:bookmarkStart w:id="0" w:name="_GoBack"/>
      <w:bookmarkEnd w:id="0"/>
      <w:r w:rsidRPr="005C5EB6">
        <w:rPr>
          <w:rFonts w:ascii="Times New Roman" w:hAnsi="Times New Roman" w:cs="Times New Roman"/>
          <w:b/>
          <w:bCs/>
          <w:lang w:val="sr-Latn-RS"/>
        </w:rPr>
        <w:t xml:space="preserve">RASPORED VEŽBI IZ FIZIOLOGIJE </w:t>
      </w:r>
      <w:r w:rsidR="0044617E">
        <w:rPr>
          <w:rFonts w:ascii="Times New Roman" w:hAnsi="Times New Roman" w:cs="Times New Roman"/>
          <w:b/>
          <w:bCs/>
          <w:lang w:val="sr-Latn-RS"/>
        </w:rPr>
        <w:t>1 U ZIMSKOM</w:t>
      </w:r>
      <w:r w:rsidRPr="005C5EB6">
        <w:rPr>
          <w:rFonts w:ascii="Times New Roman" w:hAnsi="Times New Roman" w:cs="Times New Roman"/>
          <w:b/>
          <w:bCs/>
          <w:lang w:val="sr-Latn-RS"/>
        </w:rPr>
        <w:t xml:space="preserve"> SEMESTRU ŠKOLSKE 202</w:t>
      </w:r>
      <w:r w:rsidR="00B25FB9">
        <w:rPr>
          <w:rFonts w:ascii="Times New Roman" w:hAnsi="Times New Roman" w:cs="Times New Roman"/>
          <w:b/>
          <w:bCs/>
          <w:lang w:val="sr-Latn-RS"/>
        </w:rPr>
        <w:t>2</w:t>
      </w:r>
      <w:r w:rsidRPr="005C5EB6">
        <w:rPr>
          <w:rFonts w:ascii="Times New Roman" w:hAnsi="Times New Roman" w:cs="Times New Roman"/>
          <w:b/>
          <w:bCs/>
          <w:lang w:val="sr-Latn-RS"/>
        </w:rPr>
        <w:t>/202</w:t>
      </w:r>
      <w:r w:rsidR="00B25FB9">
        <w:rPr>
          <w:rFonts w:ascii="Times New Roman" w:hAnsi="Times New Roman" w:cs="Times New Roman"/>
          <w:b/>
          <w:bCs/>
          <w:lang w:val="sr-Latn-RS"/>
        </w:rPr>
        <w:t>3</w:t>
      </w:r>
      <w:r w:rsidRPr="005C5EB6">
        <w:rPr>
          <w:rFonts w:ascii="Times New Roman" w:hAnsi="Times New Roman" w:cs="Times New Roman"/>
          <w:b/>
          <w:bCs/>
          <w:lang w:val="sr-Latn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6570"/>
        <w:gridCol w:w="1885"/>
      </w:tblGrid>
      <w:tr w:rsidR="005C5EB6" w14:paraId="6A7FF510" w14:textId="77777777" w:rsidTr="00E00071">
        <w:tc>
          <w:tcPr>
            <w:tcW w:w="895" w:type="dxa"/>
            <w:vAlign w:val="center"/>
          </w:tcPr>
          <w:p w14:paraId="0C7AD7C2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R. br.</w:t>
            </w:r>
          </w:p>
        </w:tc>
        <w:tc>
          <w:tcPr>
            <w:tcW w:w="6570" w:type="dxa"/>
            <w:vAlign w:val="center"/>
          </w:tcPr>
          <w:p w14:paraId="5FB3EE83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Vežba</w:t>
            </w:r>
          </w:p>
        </w:tc>
        <w:tc>
          <w:tcPr>
            <w:tcW w:w="1885" w:type="dxa"/>
            <w:vAlign w:val="center"/>
          </w:tcPr>
          <w:p w14:paraId="14D20AE8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Datum</w:t>
            </w:r>
          </w:p>
          <w:p w14:paraId="58F92EA9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2022. godina</w:t>
            </w:r>
          </w:p>
        </w:tc>
      </w:tr>
      <w:tr w:rsidR="005C5EB6" w14:paraId="6D302877" w14:textId="77777777" w:rsidTr="00E00071">
        <w:tc>
          <w:tcPr>
            <w:tcW w:w="895" w:type="dxa"/>
            <w:vAlign w:val="center"/>
          </w:tcPr>
          <w:p w14:paraId="295C74A5" w14:textId="370594E6" w:rsidR="005C5EB6" w:rsidRDefault="002D2A9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6570" w:type="dxa"/>
            <w:vAlign w:val="center"/>
          </w:tcPr>
          <w:p w14:paraId="5AF3B814" w14:textId="304A026B" w:rsidR="005C5EB6" w:rsidRPr="00E57DFF" w:rsidRDefault="005C5EB6" w:rsidP="003F59A7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</w:t>
            </w:r>
            <w:r w:rsidR="00E57DF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ziologija ćelijske membrane; Fiziologija nervnih vlakana</w:t>
            </w:r>
            <w:r w:rsidR="00226DB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</w:t>
            </w:r>
            <w:r w:rsidR="00E57DF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sinapsi</w:t>
            </w:r>
            <w:r w:rsidR="00CA004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F40AE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226DB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Osobine spinalnih refleksa (prostorna i vremenska sumacija, inhibicija i iradijacija). </w:t>
            </w:r>
          </w:p>
        </w:tc>
        <w:tc>
          <w:tcPr>
            <w:tcW w:w="1885" w:type="dxa"/>
            <w:vAlign w:val="center"/>
          </w:tcPr>
          <w:p w14:paraId="52E9C4CF" w14:textId="2FCB8C10" w:rsidR="005C5EB6" w:rsidRDefault="009D7DA2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  <w:r w:rsidR="00C964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 X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14. X</w:t>
            </w:r>
          </w:p>
        </w:tc>
      </w:tr>
      <w:tr w:rsidR="00AF1327" w14:paraId="30E790C1" w14:textId="77777777" w:rsidTr="00E00071">
        <w:tc>
          <w:tcPr>
            <w:tcW w:w="895" w:type="dxa"/>
            <w:vAlign w:val="center"/>
          </w:tcPr>
          <w:p w14:paraId="74BEB90A" w14:textId="45921CD1" w:rsidR="00AF1327" w:rsidRDefault="00F664E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6570" w:type="dxa"/>
            <w:vAlign w:val="center"/>
          </w:tcPr>
          <w:p w14:paraId="53CD9810" w14:textId="6B268B17" w:rsidR="00AF1327" w:rsidRDefault="00AF1327" w:rsidP="003F59A7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Izvođenje kornealnog, pupilarnog i patelarnog refleksa; Pregled očnog dna. Dokazivanje nastanka i prenosa akcionih potencijala u skeletnim mišićima (</w:t>
            </w:r>
            <w:r w:rsidR="003F4C7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prosta i složena mišićna kontrakcija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).</w:t>
            </w:r>
          </w:p>
        </w:tc>
        <w:tc>
          <w:tcPr>
            <w:tcW w:w="1885" w:type="dxa"/>
            <w:vAlign w:val="center"/>
          </w:tcPr>
          <w:p w14:paraId="114F7927" w14:textId="7619527D" w:rsidR="00AF1327" w:rsidRDefault="002A7373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 X – 21. X</w:t>
            </w:r>
          </w:p>
        </w:tc>
      </w:tr>
      <w:tr w:rsidR="00226DB9" w14:paraId="399D2EDF" w14:textId="77777777" w:rsidTr="00E00071">
        <w:tc>
          <w:tcPr>
            <w:tcW w:w="895" w:type="dxa"/>
            <w:vAlign w:val="center"/>
          </w:tcPr>
          <w:p w14:paraId="329714C1" w14:textId="6A71D215" w:rsidR="00226DB9" w:rsidRDefault="00F664E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6570" w:type="dxa"/>
            <w:vAlign w:val="center"/>
          </w:tcPr>
          <w:p w14:paraId="2972D856" w14:textId="77777777" w:rsidR="00584AAC" w:rsidRDefault="00584AAC" w:rsidP="00584AAC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praga nadražaja (delovanje podpražnih, pražnih i nadpražnih nadražaja na kontrakciju skeletnog mišića);</w:t>
            </w:r>
          </w:p>
          <w:p w14:paraId="6903FF63" w14:textId="35E2250C" w:rsidR="00226DB9" w:rsidRDefault="00584AAC" w:rsidP="00584AAC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Uticaj opterećenja različitog intenziteta na snagu kontrakcije skeletnih mišića.</w:t>
            </w:r>
          </w:p>
        </w:tc>
        <w:tc>
          <w:tcPr>
            <w:tcW w:w="1885" w:type="dxa"/>
            <w:vAlign w:val="center"/>
          </w:tcPr>
          <w:p w14:paraId="5969598C" w14:textId="7BAE1F0C" w:rsidR="00226DB9" w:rsidRDefault="002A7373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X – 28. X</w:t>
            </w:r>
          </w:p>
        </w:tc>
      </w:tr>
      <w:tr w:rsidR="00D6239B" w14:paraId="23BD0F78" w14:textId="77777777" w:rsidTr="00E00071">
        <w:tc>
          <w:tcPr>
            <w:tcW w:w="895" w:type="dxa"/>
            <w:vAlign w:val="center"/>
          </w:tcPr>
          <w:p w14:paraId="3DD9BA2F" w14:textId="6EEC3CF0" w:rsidR="00D6239B" w:rsidRDefault="00D6239B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2D2A9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6570" w:type="dxa"/>
            <w:vAlign w:val="center"/>
          </w:tcPr>
          <w:p w14:paraId="64C88406" w14:textId="09135435" w:rsidR="00F664E4" w:rsidRDefault="00D6239B" w:rsidP="00F664E4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faze polnog ciklusa kuj</w:t>
            </w:r>
            <w:r w:rsidR="00F664E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a; Glikemija – mehanizmi regulacije.</w:t>
            </w:r>
          </w:p>
        </w:tc>
        <w:tc>
          <w:tcPr>
            <w:tcW w:w="1885" w:type="dxa"/>
            <w:vAlign w:val="center"/>
          </w:tcPr>
          <w:p w14:paraId="7B7DCA0B" w14:textId="1A9B0F10" w:rsidR="00D6239B" w:rsidRDefault="009E0478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31. X – 4. XI</w:t>
            </w:r>
          </w:p>
        </w:tc>
      </w:tr>
      <w:tr w:rsidR="00CD2575" w14:paraId="3A636AC6" w14:textId="77777777" w:rsidTr="00E00071">
        <w:tc>
          <w:tcPr>
            <w:tcW w:w="895" w:type="dxa"/>
            <w:vAlign w:val="center"/>
          </w:tcPr>
          <w:p w14:paraId="48916C45" w14:textId="77EAC1D0" w:rsidR="00CD2575" w:rsidRDefault="002D2A94" w:rsidP="00236AE5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6570" w:type="dxa"/>
            <w:vAlign w:val="center"/>
          </w:tcPr>
          <w:p w14:paraId="0DF3796C" w14:textId="1F88CED4" w:rsidR="00CD2575" w:rsidRDefault="001D0BF3" w:rsidP="000849D0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Ispitivanje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osobina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;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zimanje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;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entrifugiranje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krvi</w:t>
            </w:r>
            <w:proofErr w:type="spellEnd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;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ematokritska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vrednost</w:t>
            </w:r>
            <w:proofErr w:type="spellEnd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;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9773C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zdvajanje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krvne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plazme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krvnog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D0BF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seruma</w:t>
            </w:r>
            <w:proofErr w:type="spellEnd"/>
            <w:r w:rsidRPr="001D0BF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885" w:type="dxa"/>
            <w:vAlign w:val="center"/>
          </w:tcPr>
          <w:p w14:paraId="5085DC5B" w14:textId="6C1B69AC" w:rsidR="00CD2575" w:rsidRDefault="00C9464F" w:rsidP="00236AE5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851F5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 XI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11. X</w:t>
            </w:r>
            <w:r w:rsidR="00851F5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</w:tr>
      <w:tr w:rsidR="00CD2575" w14:paraId="6EFEA559" w14:textId="77777777" w:rsidTr="00E00071">
        <w:tc>
          <w:tcPr>
            <w:tcW w:w="895" w:type="dxa"/>
            <w:vAlign w:val="center"/>
          </w:tcPr>
          <w:p w14:paraId="102684B3" w14:textId="041A47DF" w:rsidR="00CD2575" w:rsidRDefault="002D2A94" w:rsidP="00236AE5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6570" w:type="dxa"/>
            <w:vAlign w:val="center"/>
          </w:tcPr>
          <w:p w14:paraId="3765B810" w14:textId="77777777" w:rsidR="00CD2575" w:rsidRDefault="001D0BF3" w:rsidP="000849D0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D0BF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broja eritrocita</w:t>
            </w:r>
            <w:r w:rsidR="00F738C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30BD8299" w14:textId="54530E82" w:rsidR="004A5218" w:rsidRDefault="004A5218" w:rsidP="000849D0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D2A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Kolokvijum iz fiziologije endokrinih žlezda, fiziologije mišića i fiziologije perifernih nerava i sinapsi</w:t>
            </w:r>
            <w:r w:rsidRPr="002D2A9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885" w:type="dxa"/>
            <w:vAlign w:val="center"/>
          </w:tcPr>
          <w:p w14:paraId="7147EA91" w14:textId="46100454" w:rsidR="00CD2575" w:rsidRDefault="00802E87" w:rsidP="00236AE5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14. XI – 18. XI</w:t>
            </w:r>
          </w:p>
        </w:tc>
      </w:tr>
      <w:tr w:rsidR="00143950" w14:paraId="3CE00425" w14:textId="77777777" w:rsidTr="00E00071">
        <w:tc>
          <w:tcPr>
            <w:tcW w:w="895" w:type="dxa"/>
            <w:vAlign w:val="center"/>
          </w:tcPr>
          <w:p w14:paraId="3135999F" w14:textId="7F43DA80" w:rsidR="00143950" w:rsidRDefault="002D2A94" w:rsidP="00143950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6570" w:type="dxa"/>
            <w:vAlign w:val="center"/>
          </w:tcPr>
          <w:p w14:paraId="70532441" w14:textId="4922E5EE" w:rsidR="002D2A94" w:rsidRPr="00CF440A" w:rsidRDefault="00143950" w:rsidP="000849D0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koncentracije hemoglobina metodama po Sahli-u i Drabkinu</w:t>
            </w:r>
            <w:r w:rsidR="00CF44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Izračunavanje hematoloških indeksa</w:t>
            </w:r>
            <w:r w:rsidR="00CF440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Dokazivanje hemin kristala</w:t>
            </w:r>
            <w:r w:rsidR="00246E6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885" w:type="dxa"/>
            <w:vAlign w:val="center"/>
          </w:tcPr>
          <w:p w14:paraId="40A2B3FF" w14:textId="16D284CD" w:rsidR="00143950" w:rsidRDefault="00143950" w:rsidP="00143950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21. XI – 25. XI</w:t>
            </w:r>
          </w:p>
        </w:tc>
      </w:tr>
      <w:tr w:rsidR="00921A8A" w14:paraId="2768317F" w14:textId="77777777" w:rsidTr="00E00071">
        <w:tc>
          <w:tcPr>
            <w:tcW w:w="895" w:type="dxa"/>
            <w:vAlign w:val="center"/>
          </w:tcPr>
          <w:p w14:paraId="6AE361F8" w14:textId="69224BF2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6570" w:type="dxa"/>
            <w:vAlign w:val="center"/>
          </w:tcPr>
          <w:p w14:paraId="303244FB" w14:textId="2F6D5383" w:rsidR="00921A8A" w:rsidRPr="001D0BF3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brzine sedimentacije eritrocita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Ispitivanje osmotske rezistencije eritrocita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Izvođenje hemolize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Dokazivanje derivata hemoglobina</w:t>
            </w:r>
          </w:p>
        </w:tc>
        <w:tc>
          <w:tcPr>
            <w:tcW w:w="1885" w:type="dxa"/>
            <w:vAlign w:val="center"/>
          </w:tcPr>
          <w:p w14:paraId="138D1B97" w14:textId="100BB30D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28. XI – 2. XII</w:t>
            </w:r>
          </w:p>
        </w:tc>
      </w:tr>
      <w:tr w:rsidR="00921A8A" w14:paraId="3CE752F2" w14:textId="77777777" w:rsidTr="00E00071">
        <w:tc>
          <w:tcPr>
            <w:tcW w:w="895" w:type="dxa"/>
            <w:vAlign w:val="center"/>
          </w:tcPr>
          <w:p w14:paraId="43B26AF4" w14:textId="63C86F09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6570" w:type="dxa"/>
            <w:vAlign w:val="center"/>
          </w:tcPr>
          <w:p w14:paraId="2EBDE54A" w14:textId="5F5A7965" w:rsidR="00921A8A" w:rsidRPr="00F06C8D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broja leukocit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a;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leukocitarne formule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885" w:type="dxa"/>
            <w:vAlign w:val="center"/>
          </w:tcPr>
          <w:p w14:paraId="461208C5" w14:textId="2BE0BA9D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5. XII – 9. XII</w:t>
            </w:r>
          </w:p>
        </w:tc>
      </w:tr>
      <w:tr w:rsidR="00921A8A" w14:paraId="53DB3DEE" w14:textId="77777777" w:rsidTr="00E00071">
        <w:tc>
          <w:tcPr>
            <w:tcW w:w="895" w:type="dxa"/>
            <w:vAlign w:val="center"/>
          </w:tcPr>
          <w:p w14:paraId="5B4832B8" w14:textId="2EBBCABB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6570" w:type="dxa"/>
            <w:vAlign w:val="center"/>
          </w:tcPr>
          <w:p w14:paraId="7BCEA2AB" w14:textId="241EEB79" w:rsidR="00921A8A" w:rsidRPr="001D0BF3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parametara krvi na hematološkom brojaču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Taloženje belan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č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evina krvne plaz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 i seruma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; </w:t>
            </w:r>
            <w:r w:rsidRPr="001D0BF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Periferni krvotok žabe</w:t>
            </w:r>
          </w:p>
        </w:tc>
        <w:tc>
          <w:tcPr>
            <w:tcW w:w="1885" w:type="dxa"/>
            <w:vAlign w:val="center"/>
          </w:tcPr>
          <w:p w14:paraId="4143748E" w14:textId="6763D80C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12. XII – 16. XII</w:t>
            </w:r>
          </w:p>
        </w:tc>
      </w:tr>
      <w:tr w:rsidR="00921A8A" w14:paraId="3EB9F60A" w14:textId="77777777" w:rsidTr="00E00071">
        <w:tc>
          <w:tcPr>
            <w:tcW w:w="895" w:type="dxa"/>
            <w:vAlign w:val="center"/>
          </w:tcPr>
          <w:p w14:paraId="5492B6C9" w14:textId="01CFECA8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6570" w:type="dxa"/>
            <w:vAlign w:val="center"/>
          </w:tcPr>
          <w:p w14:paraId="1B7B2446" w14:textId="480A8562" w:rsidR="00921A8A" w:rsidRPr="001D0BF3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73F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Ispitivanje uticaja Ca</w:t>
            </w:r>
            <w:r w:rsidRPr="002022C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++</w:t>
            </w:r>
            <w:r w:rsidRPr="004D73F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na koagulaciju krvi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4D73F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Određivanje vremena koagulacije i vremena krvavljenja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; </w:t>
            </w:r>
            <w:r w:rsidRPr="004D73F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Ispitivanje kapaciteta pufera krvi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885" w:type="dxa"/>
            <w:vAlign w:val="center"/>
          </w:tcPr>
          <w:p w14:paraId="5E2B5071" w14:textId="71120F19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19. XII – 23. XII</w:t>
            </w:r>
          </w:p>
        </w:tc>
      </w:tr>
      <w:tr w:rsidR="00921A8A" w14:paraId="6D1B0DBA" w14:textId="77777777" w:rsidTr="00E00071">
        <w:tc>
          <w:tcPr>
            <w:tcW w:w="895" w:type="dxa"/>
            <w:vAlign w:val="center"/>
          </w:tcPr>
          <w:p w14:paraId="3BA48524" w14:textId="1746086C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6570" w:type="dxa"/>
            <w:vAlign w:val="center"/>
          </w:tcPr>
          <w:p w14:paraId="58603DF0" w14:textId="77777777" w:rsidR="00921A8A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Krvne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grupe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mačaka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Ispitivanje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kompatibilnosti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između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donora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recipijenta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Transfuzijske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reakcije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948B93" w14:textId="6C855AD6" w:rsidR="00921A8A" w:rsidRPr="00584871" w:rsidRDefault="00921A8A" w:rsidP="00921A8A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9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>Kolokvijum iz fiziologije krvi i imuniteta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>.</w:t>
            </w:r>
            <w:r w:rsidRPr="002D2A9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a-DK"/>
              </w:rPr>
              <w:t xml:space="preserve"> </w:t>
            </w:r>
            <w:r w:rsidRPr="002D2A94">
              <w:rPr>
                <w:rFonts w:ascii="Times New Roman" w:hAnsi="Times New Roman" w:cs="Times New Roman"/>
                <w:iCs/>
                <w:sz w:val="24"/>
                <w:szCs w:val="24"/>
                <w:lang w:val="da-DK"/>
              </w:rPr>
              <w:t xml:space="preserve">  </w:t>
            </w:r>
          </w:p>
        </w:tc>
        <w:tc>
          <w:tcPr>
            <w:tcW w:w="1885" w:type="dxa"/>
            <w:vAlign w:val="center"/>
          </w:tcPr>
          <w:p w14:paraId="2ABB438C" w14:textId="1F490794" w:rsidR="00921A8A" w:rsidRDefault="00921A8A" w:rsidP="00921A8A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26. XII – 30. XII</w:t>
            </w:r>
          </w:p>
        </w:tc>
      </w:tr>
    </w:tbl>
    <w:p w14:paraId="42834A27" w14:textId="77777777" w:rsidR="00D1736B" w:rsidRPr="005C5EB6" w:rsidRDefault="00D1736B">
      <w:pPr>
        <w:rPr>
          <w:rFonts w:ascii="Times New Roman" w:hAnsi="Times New Roman" w:cs="Times New Roman"/>
        </w:rPr>
      </w:pPr>
    </w:p>
    <w:sectPr w:rsidR="00D1736B" w:rsidRPr="005C5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96"/>
    <w:rsid w:val="000849D0"/>
    <w:rsid w:val="000F2C59"/>
    <w:rsid w:val="000F6B89"/>
    <w:rsid w:val="00143950"/>
    <w:rsid w:val="001D0BF3"/>
    <w:rsid w:val="002022C3"/>
    <w:rsid w:val="00226DB9"/>
    <w:rsid w:val="00236AE5"/>
    <w:rsid w:val="00246E60"/>
    <w:rsid w:val="002700E6"/>
    <w:rsid w:val="002A7373"/>
    <w:rsid w:val="002D2A94"/>
    <w:rsid w:val="00353949"/>
    <w:rsid w:val="00381DF5"/>
    <w:rsid w:val="003D2EB2"/>
    <w:rsid w:val="003F4C7F"/>
    <w:rsid w:val="003F59A7"/>
    <w:rsid w:val="0042011D"/>
    <w:rsid w:val="0044617E"/>
    <w:rsid w:val="00476773"/>
    <w:rsid w:val="004A5218"/>
    <w:rsid w:val="004D73F8"/>
    <w:rsid w:val="00584871"/>
    <w:rsid w:val="00584AAC"/>
    <w:rsid w:val="005C5EB6"/>
    <w:rsid w:val="005D620E"/>
    <w:rsid w:val="005D7092"/>
    <w:rsid w:val="005F73FD"/>
    <w:rsid w:val="006A1710"/>
    <w:rsid w:val="006E35D1"/>
    <w:rsid w:val="00802E87"/>
    <w:rsid w:val="00851F52"/>
    <w:rsid w:val="00890F96"/>
    <w:rsid w:val="008D2E67"/>
    <w:rsid w:val="00921A8A"/>
    <w:rsid w:val="009773C7"/>
    <w:rsid w:val="009D7DA2"/>
    <w:rsid w:val="009E0478"/>
    <w:rsid w:val="00A36435"/>
    <w:rsid w:val="00AC3DA2"/>
    <w:rsid w:val="00AD0130"/>
    <w:rsid w:val="00AF1327"/>
    <w:rsid w:val="00AF6666"/>
    <w:rsid w:val="00B25FB9"/>
    <w:rsid w:val="00C01396"/>
    <w:rsid w:val="00C71190"/>
    <w:rsid w:val="00C74ACE"/>
    <w:rsid w:val="00C9350D"/>
    <w:rsid w:val="00C9464F"/>
    <w:rsid w:val="00C964CA"/>
    <w:rsid w:val="00CA0049"/>
    <w:rsid w:val="00CD2575"/>
    <w:rsid w:val="00CF440A"/>
    <w:rsid w:val="00D1736B"/>
    <w:rsid w:val="00D2487A"/>
    <w:rsid w:val="00D6239B"/>
    <w:rsid w:val="00E00071"/>
    <w:rsid w:val="00E1392D"/>
    <w:rsid w:val="00E57DFF"/>
    <w:rsid w:val="00E766B5"/>
    <w:rsid w:val="00F06C8D"/>
    <w:rsid w:val="00F40AE7"/>
    <w:rsid w:val="00F664E4"/>
    <w:rsid w:val="00F7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D5351"/>
  <w15:chartTrackingRefBased/>
  <w15:docId w15:val="{664E5D10-C69C-4F02-BF07-CDBDFC32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Natalija</cp:lastModifiedBy>
  <cp:revision>2</cp:revision>
  <dcterms:created xsi:type="dcterms:W3CDTF">2022-09-29T08:43:00Z</dcterms:created>
  <dcterms:modified xsi:type="dcterms:W3CDTF">2022-09-29T08:43:00Z</dcterms:modified>
</cp:coreProperties>
</file>